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56204F" w:rsidRDefault="00365EF0" w:rsidP="00E12F59">
            <w:pPr>
              <w:rPr>
                <w:rFonts w:cs="Arial"/>
                <w:noProof/>
                <w:lang w:val="en-US"/>
              </w:rPr>
            </w:pPr>
            <w:r>
              <w:rPr>
                <w:rFonts w:cs="Arial"/>
                <w:noProof/>
                <w:lang w:val="es"/>
              </w:rPr>
              <w:t>Bad Arolsen,</w:t>
            </w:r>
          </w:p>
          <w:p w14:paraId="201D0122" w14:textId="4AAF08EA" w:rsidR="00E12F59" w:rsidRPr="0056204F" w:rsidRDefault="00900418" w:rsidP="00E12F59">
            <w:pPr>
              <w:rPr>
                <w:rFonts w:cs="Arial"/>
                <w:noProof/>
                <w:lang w:val="en-US"/>
              </w:rPr>
            </w:pPr>
            <w:r w:rsidRPr="000E7904">
              <w:rPr>
                <w:rFonts w:cs="Arial"/>
                <w:noProof/>
                <w:highlight w:val="yellow"/>
                <w:lang w:val="es"/>
              </w:rPr>
              <w:fldChar w:fldCharType="begin"/>
            </w:r>
            <w:r w:rsidRPr="000E7904">
              <w:rPr>
                <w:rFonts w:cs="Arial"/>
                <w:noProof/>
                <w:highlight w:val="yellow"/>
                <w:lang w:val="es"/>
              </w:rPr>
              <w:instrText xml:space="preserve"> CREATEDATE  \@ "d. MMMM yyyy"  \* MERGEFORMAT </w:instrText>
            </w:r>
            <w:r w:rsidRPr="000E7904">
              <w:rPr>
                <w:rFonts w:cs="Arial"/>
                <w:noProof/>
                <w:highlight w:val="yellow"/>
                <w:lang w:val="es"/>
              </w:rPr>
              <w:fldChar w:fldCharType="separate"/>
            </w:r>
            <w:r w:rsidRPr="000E7904">
              <w:rPr>
                <w:rFonts w:cs="Arial"/>
                <w:noProof/>
                <w:highlight w:val="yellow"/>
                <w:lang w:val="es"/>
              </w:rPr>
              <w:t>21 de enero de 202</w:t>
            </w:r>
            <w:r w:rsidRPr="000E7904">
              <w:rPr>
                <w:rFonts w:cs="Arial"/>
                <w:noProof/>
                <w:highlight w:val="yellow"/>
                <w:lang w:val="es"/>
              </w:rPr>
              <w:fldChar w:fldCharType="end"/>
            </w:r>
            <w:r w:rsidRPr="000E7904">
              <w:rPr>
                <w:rFonts w:cs="Arial"/>
                <w:noProof/>
                <w:highlight w:val="yellow"/>
                <w:lang w:val="es"/>
              </w:rPr>
              <w:t>1</w:t>
            </w:r>
          </w:p>
          <w:p w14:paraId="13C139EA" w14:textId="686E9AC4" w:rsidR="000229AF" w:rsidRPr="00FB5ED6" w:rsidRDefault="00E12F59" w:rsidP="00E12F59">
            <w:pPr>
              <w:rPr>
                <w:rFonts w:cs="Arial"/>
                <w:noProof/>
              </w:rPr>
            </w:pPr>
            <w:r>
              <w:rPr>
                <w:rFonts w:cs="Arial"/>
                <w:noProof/>
                <w:lang w:val="es"/>
              </w:rPr>
              <w:t xml:space="preserve">Página </w:t>
            </w:r>
            <w:r>
              <w:rPr>
                <w:rFonts w:cs="Arial"/>
                <w:noProof/>
                <w:lang w:val="es"/>
              </w:rPr>
              <w:fldChar w:fldCharType="begin"/>
            </w:r>
            <w:r>
              <w:rPr>
                <w:rFonts w:cs="Arial"/>
                <w:noProof/>
                <w:lang w:val="es"/>
              </w:rPr>
              <w:instrText xml:space="preserve"> PAGE   \* MERGEFORMAT </w:instrText>
            </w:r>
            <w:r>
              <w:rPr>
                <w:rFonts w:cs="Arial"/>
                <w:noProof/>
                <w:lang w:val="es"/>
              </w:rPr>
              <w:fldChar w:fldCharType="separate"/>
            </w:r>
            <w:r>
              <w:rPr>
                <w:rFonts w:cs="Arial"/>
                <w:noProof/>
                <w:lang w:val="es"/>
              </w:rPr>
              <w:t>1</w:t>
            </w:r>
            <w:r>
              <w:rPr>
                <w:rFonts w:cs="Arial"/>
                <w:noProof/>
                <w:lang w:val="es"/>
              </w:rPr>
              <w:fldChar w:fldCharType="end"/>
            </w:r>
            <w:r>
              <w:rPr>
                <w:rFonts w:cs="Arial"/>
                <w:noProof/>
                <w:lang w:val="es"/>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es"/>
              </w:rPr>
              <w:t>Comunicado de prensa</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es"/>
        </w:rPr>
        <w:t>#everynamecounts:</w:t>
      </w:r>
    </w:p>
    <w:p w14:paraId="525D4887" w14:textId="5D7DE58B" w:rsidR="003906E3" w:rsidRPr="0056204F" w:rsidRDefault="001E4F46" w:rsidP="00373713">
      <w:pPr>
        <w:rPr>
          <w:rFonts w:cs="Arial"/>
          <w:b/>
          <w:bCs/>
          <w:color w:val="auto"/>
          <w:sz w:val="26"/>
          <w:szCs w:val="26"/>
          <w:lang w:val="en-US"/>
        </w:rPr>
      </w:pPr>
      <w:r>
        <w:rPr>
          <w:rFonts w:cs="Arial"/>
          <w:b/>
          <w:bCs/>
          <w:color w:val="auto"/>
          <w:sz w:val="26"/>
          <w:szCs w:val="26"/>
          <w:lang w:val="es"/>
        </w:rPr>
        <w:t xml:space="preserve">Para que no olvidemos sus nombres </w:t>
      </w:r>
    </w:p>
    <w:p w14:paraId="40E7791A" w14:textId="77777777" w:rsidR="000031AD" w:rsidRPr="0056204F" w:rsidRDefault="000031AD" w:rsidP="00A55E6D">
      <w:pPr>
        <w:rPr>
          <w:rFonts w:cs="Arial"/>
          <w:b/>
          <w:color w:val="auto"/>
          <w:szCs w:val="18"/>
          <w:lang w:val="en-US"/>
        </w:rPr>
      </w:pPr>
    </w:p>
    <w:p w14:paraId="105792D7" w14:textId="4BDBBE06" w:rsidR="00A55E6D" w:rsidRPr="0056204F" w:rsidRDefault="006E0C5D" w:rsidP="00A55E6D">
      <w:pPr>
        <w:rPr>
          <w:rFonts w:cs="Arial"/>
          <w:b/>
          <w:color w:val="auto"/>
          <w:szCs w:val="18"/>
          <w:lang w:val="es"/>
        </w:rPr>
      </w:pPr>
      <w:r>
        <w:rPr>
          <w:rFonts w:cs="Arial"/>
          <w:b/>
          <w:bCs/>
          <w:color w:val="auto"/>
          <w:szCs w:val="18"/>
          <w:lang w:val="es"/>
        </w:rPr>
        <w:t xml:space="preserve">Con la ayuda de voluntarios, Arolsen Archives está construyendo el mayor monumento digital dedicado a las víctimas del nacionalsocialismo. </w:t>
      </w:r>
      <w:r w:rsidR="0056204F" w:rsidRPr="0056204F">
        <w:rPr>
          <w:rFonts w:cs="Arial"/>
          <w:b/>
          <w:bCs/>
          <w:color w:val="auto"/>
          <w:szCs w:val="18"/>
          <w:highlight w:val="yellow"/>
          <w:lang w:val="es"/>
        </w:rPr>
        <w:t>(</w:t>
      </w:r>
      <w:r w:rsidR="0056204F" w:rsidRPr="0056204F">
        <w:rPr>
          <w:rFonts w:cs="Arial"/>
          <w:b/>
          <w:bCs/>
          <w:i/>
          <w:color w:val="auto"/>
          <w:szCs w:val="18"/>
          <w:highlight w:val="yellow"/>
          <w:lang w:val="es"/>
        </w:rPr>
        <w:t>Insertar el nombre</w:t>
      </w:r>
      <w:r w:rsidR="0056204F" w:rsidRPr="0056204F">
        <w:rPr>
          <w:rFonts w:cs="Arial"/>
          <w:b/>
          <w:bCs/>
          <w:color w:val="auto"/>
          <w:szCs w:val="18"/>
          <w:highlight w:val="yellow"/>
          <w:lang w:val="es"/>
        </w:rPr>
        <w:t>)</w:t>
      </w:r>
      <w:r w:rsidR="0056204F">
        <w:rPr>
          <w:rFonts w:cs="Arial"/>
          <w:b/>
          <w:bCs/>
          <w:color w:val="auto"/>
          <w:szCs w:val="18"/>
          <w:lang w:val="es"/>
        </w:rPr>
        <w:t xml:space="preserve"> </w:t>
      </w:r>
      <w:r w:rsidRPr="0056204F">
        <w:rPr>
          <w:rFonts w:cs="Arial"/>
          <w:b/>
          <w:bCs/>
          <w:color w:val="auto"/>
          <w:szCs w:val="18"/>
          <w:highlight w:val="yellow"/>
          <w:lang w:val="es"/>
        </w:rPr>
        <w:t>son / es socios /socio</w:t>
      </w:r>
      <w:r>
        <w:rPr>
          <w:rFonts w:cs="Arial"/>
          <w:b/>
          <w:bCs/>
          <w:color w:val="auto"/>
          <w:szCs w:val="18"/>
          <w:lang w:val="es"/>
        </w:rPr>
        <w:t xml:space="preserve"> y </w:t>
      </w:r>
      <w:r w:rsidRPr="0056204F">
        <w:rPr>
          <w:rFonts w:cs="Arial"/>
          <w:b/>
          <w:bCs/>
          <w:color w:val="auto"/>
          <w:szCs w:val="18"/>
          <w:highlight w:val="yellow"/>
          <w:lang w:val="es"/>
        </w:rPr>
        <w:t>apoyan /apoya</w:t>
      </w:r>
      <w:r>
        <w:rPr>
          <w:rFonts w:cs="Arial"/>
          <w:b/>
          <w:bCs/>
          <w:color w:val="auto"/>
          <w:szCs w:val="18"/>
          <w:lang w:val="es"/>
        </w:rPr>
        <w:t xml:space="preserve"> esta iniciativa que mantiene vivo su recuerdo en nuestra sociedad.</w:t>
      </w:r>
    </w:p>
    <w:p w14:paraId="4A313157" w14:textId="38356A51" w:rsidR="009D4415" w:rsidRPr="0056204F" w:rsidRDefault="001E4F46" w:rsidP="00CA4CB1">
      <w:pPr>
        <w:spacing w:before="120"/>
        <w:rPr>
          <w:rFonts w:cs="Arial"/>
          <w:highlight w:val="yellow"/>
          <w:lang w:val="en-US"/>
        </w:rPr>
      </w:pPr>
      <w:r>
        <w:rPr>
          <w:rFonts w:cs="Arial"/>
          <w:color w:val="auto"/>
          <w:szCs w:val="18"/>
          <w:lang w:val="es"/>
        </w:rPr>
        <w:t xml:space="preserve">El 27 de enero, </w:t>
      </w:r>
      <w:r>
        <w:rPr>
          <w:rFonts w:cs="Arial"/>
          <w:lang w:val="es"/>
        </w:rPr>
        <w:t xml:space="preserve">Día Internacional de Conmemoración en Memoria de las Víctimas del Holocausto, </w:t>
      </w:r>
      <w:r>
        <w:rPr>
          <w:rFonts w:cs="Arial"/>
          <w:color w:val="auto"/>
          <w:szCs w:val="18"/>
          <w:lang w:val="es"/>
        </w:rPr>
        <w:t xml:space="preserve"> </w:t>
      </w:r>
      <w:r w:rsidR="0056204F" w:rsidRPr="0056204F">
        <w:rPr>
          <w:rFonts w:cs="Arial"/>
          <w:i/>
          <w:color w:val="auto"/>
          <w:szCs w:val="18"/>
          <w:highlight w:val="yellow"/>
          <w:lang w:val="es"/>
        </w:rPr>
        <w:t>(insertar el nombre)</w:t>
      </w:r>
      <w:r w:rsidRPr="0056204F">
        <w:rPr>
          <w:rFonts w:cs="Arial"/>
          <w:color w:val="auto"/>
          <w:szCs w:val="18"/>
          <w:highlight w:val="yellow"/>
          <w:lang w:val="es"/>
        </w:rPr>
        <w:t xml:space="preserve"> envían / envía</w:t>
      </w:r>
      <w:r>
        <w:rPr>
          <w:rFonts w:cs="Arial"/>
          <w:color w:val="auto"/>
          <w:szCs w:val="18"/>
          <w:lang w:val="es"/>
        </w:rPr>
        <w:t xml:space="preserve"> un mensaje en pro del respeto, la diversidad y la democracia. </w:t>
      </w:r>
      <w:r w:rsidR="0056204F" w:rsidRPr="0056204F">
        <w:rPr>
          <w:rFonts w:cs="Arial"/>
          <w:i/>
          <w:color w:val="auto"/>
          <w:szCs w:val="18"/>
          <w:highlight w:val="yellow"/>
          <w:lang w:val="es"/>
        </w:rPr>
        <w:t>(Siéntase libre de insertar una cita individual de su institución aquí, por ejemplo</w:t>
      </w:r>
      <w:r w:rsidR="00C12BE5">
        <w:rPr>
          <w:rFonts w:cs="Arial"/>
          <w:i/>
          <w:color w:val="auto"/>
          <w:szCs w:val="18"/>
          <w:highlight w:val="yellow"/>
          <w:lang w:val="es"/>
        </w:rPr>
        <w:t>:</w:t>
      </w:r>
      <w:r w:rsidR="0056204F" w:rsidRPr="0056204F">
        <w:rPr>
          <w:rFonts w:cs="Arial"/>
          <w:i/>
          <w:color w:val="auto"/>
          <w:szCs w:val="18"/>
          <w:highlight w:val="yellow"/>
          <w:lang w:val="es"/>
        </w:rPr>
        <w:t>)</w:t>
      </w:r>
      <w:r w:rsidR="0056204F" w:rsidRPr="0056204F">
        <w:rPr>
          <w:rFonts w:cs="Arial"/>
          <w:color w:val="auto"/>
          <w:szCs w:val="18"/>
          <w:highlight w:val="yellow"/>
          <w:lang w:val="es"/>
        </w:rPr>
        <w:t xml:space="preserve"> </w:t>
      </w:r>
      <w:r w:rsidR="00C12BE5" w:rsidRPr="00C12BE5">
        <w:rPr>
          <w:rFonts w:cs="Arial"/>
          <w:color w:val="auto"/>
          <w:szCs w:val="18"/>
          <w:highlight w:val="yellow"/>
          <w:lang w:val="es"/>
        </w:rPr>
        <w:t xml:space="preserve">"Estamos </w:t>
      </w:r>
      <w:r w:rsidR="00C12BE5">
        <w:rPr>
          <w:rFonts w:cs="Arial"/>
          <w:color w:val="auto"/>
          <w:szCs w:val="18"/>
          <w:highlight w:val="yellow"/>
          <w:lang w:val="es"/>
        </w:rPr>
        <w:t>participando</w:t>
      </w:r>
      <w:r w:rsidR="00C12BE5" w:rsidRPr="00C12BE5">
        <w:rPr>
          <w:rFonts w:cs="Arial"/>
          <w:color w:val="auto"/>
          <w:szCs w:val="18"/>
          <w:highlight w:val="yellow"/>
          <w:lang w:val="es"/>
        </w:rPr>
        <w:t xml:space="preserve"> y digitalizando nombres y datos biográficos de los perseguidos por el nacionalsocialismo. De esta manera, los destinos emergen del anonimato y del pasado al presente".</w:t>
      </w:r>
      <w:r w:rsidR="00C12BE5" w:rsidRPr="00C12BE5">
        <w:rPr>
          <w:rFonts w:cs="Arial"/>
          <w:color w:val="auto"/>
          <w:szCs w:val="18"/>
          <w:lang w:val="es"/>
        </w:rPr>
        <w:t xml:space="preserve"> </w:t>
      </w:r>
      <w:r>
        <w:rPr>
          <w:rFonts w:cs="Arial"/>
          <w:lang w:val="es"/>
        </w:rPr>
        <w:t xml:space="preserve">La iniciativa #everynamecounts tiene como objetivo crear, con la ayuda de voluntarios de todo el mundo, el mayor archivo en línea sobre las víctimas y supervivientes del régimen de terror nacionalsocialista. </w:t>
      </w:r>
    </w:p>
    <w:p w14:paraId="49B59399" w14:textId="59C7ED7F" w:rsidR="00345B6C" w:rsidRPr="0056204F" w:rsidRDefault="00345B6C" w:rsidP="00D149CD">
      <w:pPr>
        <w:spacing w:before="120"/>
        <w:rPr>
          <w:rFonts w:cs="Arial"/>
          <w:b/>
          <w:bCs/>
          <w:lang w:val="en-US"/>
        </w:rPr>
      </w:pPr>
      <w:r>
        <w:rPr>
          <w:rFonts w:cs="Arial"/>
          <w:b/>
          <w:bCs/>
          <w:lang w:val="es"/>
        </w:rPr>
        <w:t>Una oportunidad para dar ejemplo</w:t>
      </w:r>
    </w:p>
    <w:p w14:paraId="0865C178" w14:textId="394AA2CC" w:rsidR="001065CE" w:rsidRPr="0056204F" w:rsidRDefault="00C50F7E" w:rsidP="00CA4CB1">
      <w:pPr>
        <w:rPr>
          <w:rFonts w:cs="Arial"/>
          <w:lang w:val="en-US"/>
        </w:rPr>
      </w:pPr>
      <w:r>
        <w:rPr>
          <w:rFonts w:cs="Arial"/>
          <w:lang w:val="es"/>
        </w:rPr>
        <w:t xml:space="preserve">Un ordenador y conexión a internet: eso es lo único que hace falta para participar en la iniciativa. No se requieren conocimientos especiales. Los voluntarios acceden a un sitio web de </w:t>
      </w:r>
      <w:r>
        <w:rPr>
          <w:rFonts w:cs="Arial"/>
          <w:i/>
          <w:iCs/>
          <w:lang w:val="es"/>
        </w:rPr>
        <w:t>crowdsourcing</w:t>
      </w:r>
      <w:r>
        <w:rPr>
          <w:rFonts w:cs="Arial"/>
          <w:lang w:val="es"/>
        </w:rPr>
        <w:t xml:space="preserve"> donde se les presentan documentos del archivo y consejos sobre cómo procesarlos. Los documentos proceden de campos de concentración y nos muestran que los motivos de la persecución en aquella época no son algo del pasado. «Toda la información que se registra supone una muestra de solidaridad con las víctimas», señala Floriane Azoulay, directora de Arolsen Archives. «De esta forma, construimos un monumento a partir de documentos históricos, que lucha por la verdad y contra el racismo y el antisemitismo».</w:t>
      </w:r>
    </w:p>
    <w:p w14:paraId="205E7EA4" w14:textId="77777777" w:rsidR="00A854D1" w:rsidRPr="0056204F" w:rsidRDefault="00FF6E41" w:rsidP="006C665F">
      <w:pPr>
        <w:rPr>
          <w:rFonts w:cs="Arial"/>
          <w:lang w:val="en-US"/>
        </w:rPr>
      </w:pPr>
      <w:r>
        <w:rPr>
          <w:rFonts w:cs="Arial"/>
          <w:lang w:val="es"/>
        </w:rPr>
        <w:t xml:space="preserve"> </w:t>
      </w:r>
    </w:p>
    <w:p w14:paraId="7BC519C8" w14:textId="6CA9E577" w:rsidR="0026199D" w:rsidRPr="0056204F" w:rsidRDefault="000E7904" w:rsidP="006C665F">
      <w:pPr>
        <w:rPr>
          <w:rFonts w:cs="Arial"/>
          <w:b/>
          <w:color w:val="auto"/>
          <w:lang w:val="en-US"/>
        </w:rPr>
      </w:pPr>
      <w:r>
        <w:rPr>
          <w:rFonts w:cs="Arial"/>
          <w:b/>
          <w:bCs/>
          <w:color w:val="auto"/>
          <w:lang w:val="es"/>
        </w:rPr>
        <w:t xml:space="preserve">Miles de </w:t>
      </w:r>
      <w:r w:rsidR="0026199D">
        <w:rPr>
          <w:rFonts w:cs="Arial"/>
          <w:b/>
          <w:bCs/>
          <w:color w:val="auto"/>
          <w:lang w:val="es"/>
        </w:rPr>
        <w:t>documentos con datos personales</w:t>
      </w:r>
    </w:p>
    <w:p w14:paraId="0C8F453F" w14:textId="2BC0FB66" w:rsidR="00A8274F" w:rsidRPr="0056204F" w:rsidRDefault="000E7904" w:rsidP="00A8274F">
      <w:pPr>
        <w:rPr>
          <w:rFonts w:cs="Arial"/>
          <w:color w:val="auto"/>
          <w:lang w:val="es"/>
        </w:rPr>
      </w:pPr>
      <w:r>
        <w:rPr>
          <w:rFonts w:cs="Arial"/>
          <w:color w:val="auto"/>
          <w:lang w:val="es"/>
        </w:rPr>
        <w:t>Arolsen Archives ponen</w:t>
      </w:r>
      <w:r w:rsidR="00F405A6">
        <w:rPr>
          <w:rFonts w:cs="Arial"/>
          <w:color w:val="auto"/>
          <w:lang w:val="es"/>
        </w:rPr>
        <w:t xml:space="preserve"> a disposición del proyecto de </w:t>
      </w:r>
      <w:r w:rsidR="00F405A6">
        <w:rPr>
          <w:rFonts w:cs="Arial"/>
          <w:i/>
          <w:iCs/>
          <w:color w:val="auto"/>
          <w:lang w:val="es"/>
        </w:rPr>
        <w:t>crowdsourcing</w:t>
      </w:r>
      <w:r w:rsidR="00F405A6">
        <w:rPr>
          <w:rFonts w:cs="Arial"/>
          <w:color w:val="auto"/>
          <w:lang w:val="es"/>
        </w:rPr>
        <w:t xml:space="preserve"> </w:t>
      </w:r>
      <w:r>
        <w:rPr>
          <w:rFonts w:cs="Arial"/>
          <w:color w:val="auto"/>
          <w:lang w:val="es"/>
        </w:rPr>
        <w:t>miles de</w:t>
      </w:r>
      <w:r w:rsidR="00F405A6">
        <w:rPr>
          <w:rFonts w:cs="Arial"/>
          <w:color w:val="auto"/>
          <w:lang w:val="es"/>
        </w:rPr>
        <w:t xml:space="preserve"> documentos procedentes de distintos campos de concentración. Entre ellos hay un gran número de expedientes y fichas de prisioneros que contienen información y datos biográficos importantes tales como el lugar de nacimiento. También figuran en ellos nombres de parientes, que en ocasiones constituyen </w:t>
      </w:r>
      <w:bookmarkStart w:id="0" w:name="_GoBack"/>
      <w:bookmarkEnd w:id="0"/>
      <w:r w:rsidR="00F405A6">
        <w:rPr>
          <w:rFonts w:cs="Arial"/>
          <w:color w:val="auto"/>
          <w:lang w:val="es"/>
        </w:rPr>
        <w:t>el último rastro del que se dispone antes de que fueran asesinados: en el apartado «lugar de residencia» de los padres o hermanos aparecen campos de exterminio como Auschwitz-Birkenau o Majdanek.</w:t>
      </w:r>
    </w:p>
    <w:p w14:paraId="53314596" w14:textId="2E16133B" w:rsidR="00EC596B" w:rsidRPr="0056204F" w:rsidRDefault="00D961EC" w:rsidP="00EC596B">
      <w:pPr>
        <w:rPr>
          <w:rFonts w:cs="Arial"/>
          <w:color w:val="auto"/>
          <w:lang w:val="es"/>
        </w:rPr>
      </w:pPr>
      <w:r>
        <w:rPr>
          <w:rFonts w:cs="Arial"/>
          <w:color w:val="auto"/>
          <w:lang w:val="es"/>
        </w:rPr>
        <w:br w:type="column"/>
      </w:r>
    </w:p>
    <w:p w14:paraId="2447804F" w14:textId="792F7E88" w:rsidR="00EC596B" w:rsidRPr="0056204F" w:rsidRDefault="00D961EC" w:rsidP="00EC596B">
      <w:pPr>
        <w:rPr>
          <w:rFonts w:cs="Arial"/>
          <w:b/>
          <w:bCs/>
          <w:color w:val="auto"/>
          <w:lang w:val="en-US"/>
        </w:rPr>
      </w:pPr>
      <w:r>
        <w:rPr>
          <w:rFonts w:cs="Arial"/>
          <w:b/>
          <w:bCs/>
          <w:color w:val="auto"/>
          <w:lang w:val="es"/>
        </w:rPr>
        <w:t>Cada vez más voluntarios</w:t>
      </w:r>
    </w:p>
    <w:p w14:paraId="661210FE" w14:textId="652D50B4" w:rsidR="00EC596B" w:rsidRPr="0056204F" w:rsidRDefault="00EC596B" w:rsidP="00EC596B">
      <w:pPr>
        <w:rPr>
          <w:rFonts w:cs="Arial"/>
          <w:color w:val="auto"/>
          <w:lang w:val="en-US"/>
        </w:rPr>
      </w:pPr>
      <w:r>
        <w:rPr>
          <w:rFonts w:cs="Arial"/>
          <w:color w:val="auto"/>
          <w:lang w:val="es"/>
        </w:rPr>
        <w:t>El centro Arolsen Archives puso en marcha #everynamecoun</w:t>
      </w:r>
      <w:r w:rsidR="000E7904">
        <w:rPr>
          <w:rFonts w:cs="Arial"/>
          <w:color w:val="auto"/>
          <w:lang w:val="es"/>
        </w:rPr>
        <w:t>ts en 2020 como proyecto piloto</w:t>
      </w:r>
      <w:r w:rsidR="000E7904" w:rsidRPr="000E7904">
        <w:rPr>
          <w:rFonts w:cs="Arial"/>
          <w:color w:val="auto"/>
          <w:lang w:val="es"/>
        </w:rPr>
        <w:t xml:space="preserve">. </w:t>
      </w:r>
      <w:r w:rsidR="000E7904">
        <w:rPr>
          <w:rFonts w:cs="Arial"/>
          <w:color w:val="auto"/>
          <w:lang w:val="es"/>
        </w:rPr>
        <w:t>Hasta febrero de 2021, más de 17</w:t>
      </w:r>
      <w:r>
        <w:rPr>
          <w:rFonts w:cs="Arial"/>
          <w:color w:val="auto"/>
          <w:lang w:val="es"/>
        </w:rPr>
        <w:t> 000 voluntarios registrados han colaborado con la iniciativa. Con el objetivo de llegar a más personas, hemos incorporado tres nuevos idiomas</w:t>
      </w:r>
      <w:r w:rsidR="000E7904">
        <w:rPr>
          <w:rFonts w:cs="Arial"/>
          <w:color w:val="auto"/>
          <w:lang w:val="es"/>
        </w:rPr>
        <w:t xml:space="preserve"> en 2021</w:t>
      </w:r>
      <w:r>
        <w:rPr>
          <w:rFonts w:cs="Arial"/>
          <w:color w:val="auto"/>
          <w:lang w:val="es"/>
        </w:rPr>
        <w:t>: además de en alemán e inglés, ahora el proyecto y toda la información están disponibles en español, polaco y francés. También hemos creado una introducción digital con el objetivo de que empezar a trabajar con #everynamecounts resulte más sencillo y que, por tanto, es apropiada para proyectos en colegios.</w:t>
      </w:r>
    </w:p>
    <w:p w14:paraId="57DE38C6" w14:textId="0334D621" w:rsidR="00D961EC" w:rsidRPr="0056204F" w:rsidRDefault="00D961EC" w:rsidP="00A8274F">
      <w:pPr>
        <w:rPr>
          <w:rFonts w:cs="Arial"/>
          <w:color w:val="auto"/>
          <w:lang w:val="en-US"/>
        </w:rPr>
      </w:pPr>
    </w:p>
    <w:p w14:paraId="1D076D6F" w14:textId="77777777" w:rsidR="00D961EC" w:rsidRPr="0056204F" w:rsidRDefault="00D961EC" w:rsidP="00A8274F">
      <w:pPr>
        <w:rPr>
          <w:rFonts w:cs="Arial"/>
          <w:color w:val="auto"/>
          <w:lang w:val="en-US"/>
        </w:rPr>
      </w:pPr>
    </w:p>
    <w:p w14:paraId="24D5A483" w14:textId="20BE4F4A" w:rsidR="00C71DAF" w:rsidRPr="0056204F" w:rsidRDefault="00C71DAF" w:rsidP="00A8274F">
      <w:pPr>
        <w:rPr>
          <w:sz w:val="16"/>
          <w:szCs w:val="16"/>
          <w:lang w:val="en-US"/>
        </w:rPr>
      </w:pPr>
      <w:r>
        <w:rPr>
          <w:b/>
          <w:bCs/>
          <w:i/>
          <w:iCs/>
          <w:sz w:val="16"/>
          <w:szCs w:val="16"/>
          <w:lang w:val="es"/>
        </w:rPr>
        <w:t xml:space="preserve">Acerca de Arolsen Archives </w:t>
      </w:r>
    </w:p>
    <w:p w14:paraId="3314F25C" w14:textId="3401A228" w:rsidR="00C71DAF" w:rsidRPr="0056204F" w:rsidRDefault="00C71DAF" w:rsidP="00C71DAF">
      <w:pPr>
        <w:rPr>
          <w:rFonts w:cs="Arial"/>
          <w:i/>
          <w:iCs/>
          <w:sz w:val="16"/>
          <w:szCs w:val="16"/>
          <w:lang w:val="en-US"/>
        </w:rPr>
      </w:pPr>
      <w:r>
        <w:rPr>
          <w:rFonts w:cs="Arial"/>
          <w:i/>
          <w:iCs/>
          <w:sz w:val="16"/>
          <w:szCs w:val="16"/>
          <w:lang w:val="es"/>
        </w:rPr>
        <w:t>Arolsen Archives es un centro internacional para la documentación de la persecución del régimen nazi, que cuenta con el archivo más amplio del mundo relativo a las víctimas y a los supervivientes del nacionalsocialismo. La colección de Arolsen Archives, con aproximadamente 17,5 millones de personas referenciadas, forma parte del Programa Memoria del Mundo de la UNESCO. Incluye documentos sobre los diferentes colectivos victimizados por el régimen nazi que constituyen una fuente de conocimientos importante para la sociedad actual.</w:t>
      </w:r>
    </w:p>
    <w:p w14:paraId="3DB6A1A9" w14:textId="77777777" w:rsidR="001A1E82" w:rsidRPr="0056204F" w:rsidRDefault="001A1E82" w:rsidP="00C71DAF">
      <w:pPr>
        <w:rPr>
          <w:rFonts w:cs="Arial"/>
          <w:lang w:val="en-US"/>
        </w:rPr>
      </w:pPr>
    </w:p>
    <w:p w14:paraId="41EA8F3F" w14:textId="77777777" w:rsidR="00445683" w:rsidRPr="0056204F" w:rsidRDefault="00445683" w:rsidP="00C71DAF">
      <w:pPr>
        <w:rPr>
          <w:rFonts w:cs="Arial"/>
          <w:b/>
          <w:lang w:val="en-US"/>
        </w:rPr>
      </w:pPr>
    </w:p>
    <w:p w14:paraId="36B4BE55" w14:textId="105FAFDE" w:rsidR="00C71DAF" w:rsidRPr="0056204F" w:rsidRDefault="00C71DAF" w:rsidP="00C71DAF">
      <w:pPr>
        <w:rPr>
          <w:rFonts w:cs="Arial"/>
          <w:b/>
          <w:lang w:val="en-US"/>
        </w:rPr>
      </w:pPr>
      <w:r>
        <w:rPr>
          <w:rFonts w:cs="Arial"/>
          <w:b/>
          <w:bCs/>
          <w:lang w:val="es"/>
        </w:rPr>
        <w:t>Enlaces adicionales</w:t>
      </w:r>
    </w:p>
    <w:p w14:paraId="4EF69E24" w14:textId="6003CCD7" w:rsidR="00C71DAF" w:rsidRPr="0056204F" w:rsidRDefault="00C71DAF" w:rsidP="00C71DAF">
      <w:pPr>
        <w:rPr>
          <w:rFonts w:cs="Arial"/>
          <w:lang w:val="en-US"/>
        </w:rPr>
      </w:pPr>
      <w:r>
        <w:rPr>
          <w:rFonts w:cs="Arial"/>
          <w:lang w:val="es"/>
        </w:rPr>
        <w:t xml:space="preserve">Puede encontrar más información sobre el proyecto #everynamecounts y Arolsen Archives en </w:t>
      </w:r>
      <w:hyperlink r:id="rId8" w:history="1">
        <w:r w:rsidR="00954CF8" w:rsidRPr="00954CF8">
          <w:rPr>
            <w:rStyle w:val="Hyperlink"/>
            <w:lang w:val="en-US"/>
          </w:rPr>
          <w:t>https://arolsen-archives.org/es/</w:t>
        </w:r>
      </w:hyperlink>
      <w:r w:rsidR="00954CF8" w:rsidRPr="00954CF8">
        <w:rPr>
          <w:lang w:val="en-US"/>
        </w:rPr>
        <w:t xml:space="preserve"> </w:t>
      </w:r>
      <w:r>
        <w:rPr>
          <w:rFonts w:cs="Arial"/>
          <w:lang w:val="es"/>
        </w:rPr>
        <w:t>, así como en los siguientes enlaces:</w:t>
      </w:r>
    </w:p>
    <w:p w14:paraId="7410D40A" w14:textId="3CD3742F" w:rsidR="00E20763" w:rsidRPr="0056204F" w:rsidRDefault="00E20763" w:rsidP="008E6DFC">
      <w:pPr>
        <w:rPr>
          <w:color w:val="000FA0" w:themeColor="hyperlink"/>
          <w:u w:val="single"/>
          <w:lang w:val="en-US"/>
        </w:rPr>
      </w:pPr>
      <w:r>
        <w:rPr>
          <w:lang w:val="es"/>
        </w:rPr>
        <w:t xml:space="preserve">Ir a la página del proyecto: </w:t>
      </w:r>
      <w:hyperlink r:id="rId9" w:history="1">
        <w:r w:rsidRPr="00954CF8">
          <w:rPr>
            <w:rStyle w:val="Hyperlink"/>
            <w:lang w:val="es"/>
          </w:rPr>
          <w:t>aroa.to/enc</w:t>
        </w:r>
        <w:r w:rsidR="00954CF8" w:rsidRPr="00954CF8">
          <w:rPr>
            <w:rStyle w:val="Hyperlink"/>
            <w:lang w:val="es"/>
          </w:rPr>
          <w:t>-es</w:t>
        </w:r>
      </w:hyperlink>
    </w:p>
    <w:p w14:paraId="7D7937C3" w14:textId="61FC77D5" w:rsidR="00E20763" w:rsidRPr="0056204F" w:rsidRDefault="00E20763" w:rsidP="008E6DFC">
      <w:pPr>
        <w:rPr>
          <w:lang w:val="en-US"/>
        </w:rPr>
      </w:pPr>
      <w:r>
        <w:rPr>
          <w:lang w:val="es"/>
        </w:rPr>
        <w:t xml:space="preserve">Ir a la plataforma de </w:t>
      </w:r>
      <w:r>
        <w:rPr>
          <w:i/>
          <w:iCs/>
          <w:lang w:val="es"/>
        </w:rPr>
        <w:t>crowdsourcing</w:t>
      </w:r>
      <w:r>
        <w:rPr>
          <w:lang w:val="es"/>
        </w:rPr>
        <w:t xml:space="preserve">: </w:t>
      </w:r>
      <w:hyperlink r:id="rId10" w:history="1">
        <w:r>
          <w:rPr>
            <w:rStyle w:val="Hyperlink"/>
            <w:lang w:val="es"/>
          </w:rPr>
          <w:t>aroa.to/joinin</w:t>
        </w:r>
      </w:hyperlink>
    </w:p>
    <w:p w14:paraId="49F5EDAD" w14:textId="26478F20" w:rsidR="008E6DFC" w:rsidRPr="0056204F" w:rsidRDefault="008E6DFC" w:rsidP="008E6DFC">
      <w:pPr>
        <w:pStyle w:val="Default"/>
        <w:rPr>
          <w:b/>
          <w:bCs/>
          <w:sz w:val="18"/>
          <w:szCs w:val="18"/>
          <w:lang w:val="en-US"/>
        </w:rPr>
      </w:pPr>
    </w:p>
    <w:p w14:paraId="6E3DD7CF" w14:textId="6AEABA32" w:rsidR="008E6DFC" w:rsidRPr="00E20763" w:rsidRDefault="008E6DFC" w:rsidP="008E6DFC">
      <w:pPr>
        <w:pStyle w:val="Default"/>
        <w:rPr>
          <w:sz w:val="18"/>
          <w:szCs w:val="18"/>
        </w:rPr>
      </w:pPr>
      <w:r>
        <w:rPr>
          <w:b/>
          <w:bCs/>
          <w:sz w:val="18"/>
          <w:szCs w:val="18"/>
          <w:lang w:val="es"/>
        </w:rPr>
        <w:t xml:space="preserve">Fotografías de prensa: </w:t>
      </w:r>
    </w:p>
    <w:p w14:paraId="224CBB21" w14:textId="171AF33F" w:rsidR="008E6DFC" w:rsidRPr="00954CF8" w:rsidRDefault="005C3E5D" w:rsidP="008E6DFC">
      <w:pPr>
        <w:pStyle w:val="Default"/>
        <w:rPr>
          <w:sz w:val="18"/>
          <w:szCs w:val="18"/>
        </w:rPr>
      </w:pPr>
      <w:hyperlink r:id="rId11" w:history="1">
        <w:r w:rsidR="00954CF8" w:rsidRPr="00954CF8">
          <w:rPr>
            <w:rStyle w:val="Hyperlink"/>
            <w:sz w:val="18"/>
            <w:szCs w:val="18"/>
          </w:rPr>
          <w:t>https://arolsen-archives.org/en/press/press-photos/</w:t>
        </w:r>
      </w:hyperlink>
      <w:r w:rsidR="00954CF8" w:rsidRPr="00954CF8">
        <w:rPr>
          <w:sz w:val="18"/>
          <w:szCs w:val="18"/>
        </w:rPr>
        <w:t xml:space="preserve"> </w:t>
      </w:r>
    </w:p>
    <w:p w14:paraId="558D232C" w14:textId="608325C4" w:rsidR="008E6DFC" w:rsidRPr="008E6DFC" w:rsidRDefault="008E6DFC" w:rsidP="008E6DFC">
      <w:pPr>
        <w:pStyle w:val="Default"/>
        <w:rPr>
          <w:sz w:val="18"/>
          <w:szCs w:val="18"/>
        </w:rPr>
      </w:pPr>
      <w:r>
        <w:rPr>
          <w:sz w:val="18"/>
          <w:szCs w:val="18"/>
          <w:lang w:val="es"/>
        </w:rPr>
        <w:t xml:space="preserve"> </w:t>
      </w:r>
    </w:p>
    <w:p w14:paraId="754C2406" w14:textId="68C0C813" w:rsidR="007672A9" w:rsidRPr="007672A9" w:rsidRDefault="007672A9" w:rsidP="007672A9">
      <w:pPr>
        <w:autoSpaceDE w:val="0"/>
        <w:autoSpaceDN w:val="0"/>
        <w:adjustRightInd w:val="0"/>
        <w:spacing w:line="240" w:lineRule="auto"/>
        <w:rPr>
          <w:rFonts w:cs="Arial"/>
          <w:color w:val="000000"/>
          <w:szCs w:val="18"/>
        </w:rPr>
      </w:pPr>
      <w:r>
        <w:rPr>
          <w:rFonts w:cs="Arial"/>
          <w:b/>
          <w:bCs/>
          <w:color w:val="000000"/>
          <w:szCs w:val="18"/>
          <w:lang w:val="es"/>
        </w:rPr>
        <w:t xml:space="preserve">Contactos de prensa: </w:t>
      </w:r>
    </w:p>
    <w:p w14:paraId="050EF331" w14:textId="4C416E3A"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es"/>
        </w:rPr>
        <w:t xml:space="preserve">Dr. Anke Münster </w:t>
      </w:r>
    </w:p>
    <w:p w14:paraId="29945FC4" w14:textId="6578B7BE"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es"/>
        </w:rPr>
        <w:t xml:space="preserve">anke.muenster@arolsen-archives.org </w:t>
      </w:r>
    </w:p>
    <w:p w14:paraId="1B42677B" w14:textId="46C87EB5" w:rsidR="00C71DAF" w:rsidRDefault="007672A9" w:rsidP="007672A9">
      <w:pPr>
        <w:rPr>
          <w:rFonts w:cs="Arial"/>
          <w:color w:val="000000"/>
          <w:szCs w:val="18"/>
        </w:rPr>
      </w:pPr>
      <w:r>
        <w:rPr>
          <w:rFonts w:cs="Arial"/>
          <w:color w:val="000000"/>
          <w:szCs w:val="18"/>
          <w:lang w:val="es"/>
        </w:rPr>
        <w:t>+49 (0)5 691 629-182</w:t>
      </w:r>
    </w:p>
    <w:p w14:paraId="14B1BE9F" w14:textId="01EA9D93" w:rsidR="002842EF" w:rsidRDefault="002842EF" w:rsidP="007672A9">
      <w:pPr>
        <w:rPr>
          <w:rFonts w:cs="Arial"/>
          <w:color w:val="000000"/>
          <w:szCs w:val="18"/>
        </w:rPr>
      </w:pPr>
    </w:p>
    <w:p w14:paraId="62D1483D" w14:textId="77777777" w:rsidR="00E23C26" w:rsidRPr="0056204F" w:rsidRDefault="00E23C26" w:rsidP="00E23C26">
      <w:pPr>
        <w:spacing w:line="240" w:lineRule="auto"/>
        <w:rPr>
          <w:rFonts w:cs="Arial"/>
          <w:color w:val="000000"/>
          <w:szCs w:val="18"/>
          <w:lang w:val="en-US"/>
        </w:rPr>
      </w:pPr>
      <w:r>
        <w:rPr>
          <w:rFonts w:cs="Arial"/>
          <w:color w:val="000000"/>
          <w:szCs w:val="18"/>
          <w:lang w:val="es"/>
        </w:rPr>
        <w:t>Charlotte Großmann</w:t>
      </w:r>
    </w:p>
    <w:p w14:paraId="11CD3F54" w14:textId="77777777" w:rsidR="00E23C26" w:rsidRPr="0056204F" w:rsidRDefault="00E23C26" w:rsidP="00E23C26">
      <w:pPr>
        <w:spacing w:line="240" w:lineRule="auto"/>
        <w:rPr>
          <w:rFonts w:cs="Arial"/>
          <w:color w:val="000000"/>
          <w:szCs w:val="18"/>
          <w:lang w:val="en-US"/>
        </w:rPr>
      </w:pPr>
      <w:r>
        <w:rPr>
          <w:rFonts w:cs="Arial"/>
          <w:color w:val="000000"/>
          <w:szCs w:val="18"/>
          <w:lang w:val="es"/>
        </w:rPr>
        <w:t>charlotte.grossmann@arolsen-archives.org</w:t>
      </w:r>
    </w:p>
    <w:p w14:paraId="0A0333F7" w14:textId="77777777" w:rsidR="00E23C26" w:rsidRPr="0056204F" w:rsidRDefault="00E23C26" w:rsidP="00E23C26">
      <w:pPr>
        <w:rPr>
          <w:lang w:val="en-US"/>
        </w:rPr>
      </w:pPr>
      <w:r>
        <w:rPr>
          <w:lang w:val="es"/>
        </w:rPr>
        <w:t>+49 (0)5 691 629-228</w:t>
      </w:r>
    </w:p>
    <w:p w14:paraId="0819060D" w14:textId="0BF5E68E" w:rsidR="002D0C2C" w:rsidRPr="0056204F" w:rsidRDefault="002D0C2C" w:rsidP="007672A9">
      <w:pPr>
        <w:rPr>
          <w:rFonts w:cs="Arial"/>
          <w:color w:val="000000"/>
          <w:szCs w:val="18"/>
          <w:lang w:val="en-US"/>
        </w:rPr>
      </w:pPr>
    </w:p>
    <w:p w14:paraId="45D9A9B6" w14:textId="7C67966B" w:rsidR="00DC7FBB" w:rsidRPr="0056204F" w:rsidRDefault="00DC7FBB" w:rsidP="00DC7FBB">
      <w:pPr>
        <w:rPr>
          <w:rFonts w:cs="Arial"/>
          <w:lang w:val="en-US"/>
        </w:rPr>
      </w:pPr>
      <w:r>
        <w:rPr>
          <w:rFonts w:cs="Arial"/>
          <w:lang w:val="es"/>
        </w:rPr>
        <w:t xml:space="preserve">Twitter: </w:t>
      </w:r>
      <w:hyperlink r:id="rId12" w:history="1">
        <w:r>
          <w:rPr>
            <w:rStyle w:val="Hyperlink"/>
            <w:rFonts w:cs="Arial"/>
            <w:lang w:val="es"/>
          </w:rPr>
          <w:t>https://twitter.com/ArolsenArchives</w:t>
        </w:r>
      </w:hyperlink>
      <w:r>
        <w:rPr>
          <w:rFonts w:cs="Arial"/>
          <w:lang w:val="es"/>
        </w:rPr>
        <w:t xml:space="preserve"> </w:t>
      </w:r>
    </w:p>
    <w:p w14:paraId="3C624B5B" w14:textId="77777777" w:rsidR="008E6DFC" w:rsidRPr="0056204F" w:rsidRDefault="008E6DFC" w:rsidP="008E6DFC">
      <w:pPr>
        <w:rPr>
          <w:rFonts w:cs="Arial"/>
          <w:lang w:val="en-US"/>
        </w:rPr>
      </w:pPr>
      <w:r>
        <w:rPr>
          <w:rFonts w:cs="Arial"/>
          <w:lang w:val="es"/>
        </w:rPr>
        <w:t xml:space="preserve">Instagram: </w:t>
      </w:r>
      <w:hyperlink w:history="1">
        <w:r>
          <w:rPr>
            <w:rStyle w:val="Hyperlink"/>
            <w:rFonts w:cs="Arial"/>
            <w:lang w:val="es"/>
          </w:rPr>
          <w:t>https://www.instagram.com/arolsenarchives/</w:t>
        </w:r>
      </w:hyperlink>
      <w:r>
        <w:rPr>
          <w:rFonts w:cs="Arial"/>
          <w:lang w:val="es"/>
        </w:rPr>
        <w:t xml:space="preserve"> </w:t>
      </w:r>
    </w:p>
    <w:p w14:paraId="299A2C3E" w14:textId="77777777" w:rsidR="002842EF" w:rsidRPr="0056204F" w:rsidRDefault="002842EF" w:rsidP="002842EF">
      <w:pPr>
        <w:rPr>
          <w:rFonts w:cs="Arial"/>
          <w:lang w:val="en-US"/>
        </w:rPr>
      </w:pPr>
      <w:r>
        <w:rPr>
          <w:rFonts w:cs="Arial"/>
          <w:lang w:val="es"/>
        </w:rPr>
        <w:t xml:space="preserve">Facebook: </w:t>
      </w:r>
      <w:hyperlink w:history="1">
        <w:r>
          <w:rPr>
            <w:rStyle w:val="Hyperlink"/>
            <w:rFonts w:cs="Arial"/>
            <w:lang w:val="es"/>
          </w:rPr>
          <w:t>https://www.facebook.com/ArolsenArchives/</w:t>
        </w:r>
      </w:hyperlink>
      <w:r>
        <w:rPr>
          <w:rFonts w:cs="Arial"/>
          <w:lang w:val="es"/>
        </w:rPr>
        <w:t xml:space="preserve"> </w:t>
      </w:r>
    </w:p>
    <w:p w14:paraId="6B347961" w14:textId="77777777" w:rsidR="00E23C26" w:rsidRPr="0056204F" w:rsidRDefault="00E23C26" w:rsidP="008E6DFC">
      <w:pPr>
        <w:pStyle w:val="Default"/>
        <w:rPr>
          <w:sz w:val="18"/>
          <w:szCs w:val="18"/>
          <w:lang w:val="en-US"/>
        </w:rPr>
      </w:pPr>
    </w:p>
    <w:p w14:paraId="4FC98F19" w14:textId="3376AF6B" w:rsidR="008E6DFC" w:rsidRPr="008E6DFC" w:rsidRDefault="008E6DFC" w:rsidP="008E6DFC">
      <w:pPr>
        <w:pStyle w:val="Default"/>
        <w:rPr>
          <w:sz w:val="18"/>
          <w:szCs w:val="18"/>
        </w:rPr>
      </w:pPr>
      <w:r>
        <w:rPr>
          <w:sz w:val="18"/>
          <w:szCs w:val="18"/>
          <w:lang w:val="es"/>
        </w:rPr>
        <w:t xml:space="preserve">Este enlace dirige al archivo en línea de Arolsen Archives: </w:t>
      </w:r>
    </w:p>
    <w:p w14:paraId="0ACD2DB2" w14:textId="3C9CF840" w:rsidR="00061617" w:rsidRPr="00954CF8" w:rsidRDefault="005C3E5D" w:rsidP="00954CF8">
      <w:pPr>
        <w:pStyle w:val="Default"/>
        <w:rPr>
          <w:sz w:val="18"/>
          <w:szCs w:val="18"/>
        </w:rPr>
      </w:pPr>
      <w:hyperlink r:id="rId13" w:history="1">
        <w:r w:rsidR="00E23C26">
          <w:rPr>
            <w:rStyle w:val="Hyperlink"/>
            <w:sz w:val="18"/>
            <w:szCs w:val="18"/>
            <w:lang w:val="es"/>
          </w:rPr>
          <w:t>https://collections.arolsen-archives.org/search/</w:t>
        </w:r>
      </w:hyperlink>
    </w:p>
    <w:sectPr w:rsidR="00061617" w:rsidRPr="00954CF8"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5C09" w14:textId="77777777" w:rsidR="0009486F" w:rsidRDefault="0009486F" w:rsidP="00E96A84">
      <w:pPr>
        <w:spacing w:line="240" w:lineRule="auto"/>
      </w:pPr>
      <w:r>
        <w:separator/>
      </w:r>
    </w:p>
  </w:endnote>
  <w:endnote w:type="continuationSeparator" w:id="0">
    <w:p w14:paraId="01B203E4" w14:textId="77777777" w:rsidR="0009486F" w:rsidRDefault="0009486F"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C2A9" w14:textId="77777777" w:rsidR="0009486F" w:rsidRDefault="0009486F" w:rsidP="00E96A84">
      <w:pPr>
        <w:spacing w:line="240" w:lineRule="auto"/>
      </w:pPr>
      <w:r>
        <w:separator/>
      </w:r>
    </w:p>
  </w:footnote>
  <w:footnote w:type="continuationSeparator" w:id="0">
    <w:p w14:paraId="0A618AF9" w14:textId="77777777" w:rsidR="0009486F" w:rsidRDefault="0009486F"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32CB8317" w:rsidR="00365EF0" w:rsidRDefault="00365EF0">
                          <w:r>
                            <w:rPr>
                              <w:lang w:val="es"/>
                            </w:rPr>
                            <w:t xml:space="preserve">Página </w:t>
                          </w:r>
                          <w:r>
                            <w:rPr>
                              <w:lang w:val="es"/>
                            </w:rPr>
                            <w:fldChar w:fldCharType="begin"/>
                          </w:r>
                          <w:r>
                            <w:rPr>
                              <w:lang w:val="es"/>
                            </w:rPr>
                            <w:instrText xml:space="preserve"> PAGE   \* MERGEFORMAT </w:instrText>
                          </w:r>
                          <w:r>
                            <w:rPr>
                              <w:lang w:val="es"/>
                            </w:rPr>
                            <w:fldChar w:fldCharType="separate"/>
                          </w:r>
                          <w:r w:rsidR="000E7904">
                            <w:rPr>
                              <w:noProof/>
                              <w:lang w:val="es"/>
                            </w:rPr>
                            <w:t>2</w:t>
                          </w:r>
                          <w:r>
                            <w:rPr>
                              <w:lang w:val="es"/>
                            </w:rPr>
                            <w:fldChar w:fldCharType="end"/>
                          </w:r>
                          <w:r>
                            <w:rPr>
                              <w:lang w:val="es"/>
                            </w:rPr>
                            <w:t>/</w:t>
                          </w:r>
                          <w:fldSimple w:instr=" NUMPAGES   \* MERGEFORMAT ">
                            <w:r w:rsidR="000E7904" w:rsidRPr="000E7904">
                              <w:rPr>
                                <w:noProof/>
                                <w:lang w:val="es"/>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32CB8317" w:rsidR="00365EF0" w:rsidRDefault="00365EF0">
                    <w:r>
                      <w:rPr>
                        <w:lang w:val="es"/>
                      </w:rPr>
                      <w:t xml:space="preserve">Página </w:t>
                    </w:r>
                    <w:r>
                      <w:rPr>
                        <w:lang w:val="es"/>
                      </w:rPr>
                      <w:fldChar w:fldCharType="begin"/>
                    </w:r>
                    <w:r>
                      <w:rPr>
                        <w:lang w:val="es"/>
                      </w:rPr>
                      <w:instrText xml:space="preserve"> PAGE   \* MERGEFORMAT </w:instrText>
                    </w:r>
                    <w:r>
                      <w:rPr>
                        <w:lang w:val="es"/>
                      </w:rPr>
                      <w:fldChar w:fldCharType="separate"/>
                    </w:r>
                    <w:r w:rsidR="000E7904">
                      <w:rPr>
                        <w:noProof/>
                        <w:lang w:val="es"/>
                      </w:rPr>
                      <w:t>2</w:t>
                    </w:r>
                    <w:r>
                      <w:rPr>
                        <w:lang w:val="es"/>
                      </w:rPr>
                      <w:fldChar w:fldCharType="end"/>
                    </w:r>
                    <w:r>
                      <w:rPr>
                        <w:lang w:val="es"/>
                      </w:rPr>
                      <w:t>/</w:t>
                    </w:r>
                    <w:fldSimple w:instr=" NUMPAGES   \* MERGEFORMAT ">
                      <w:r w:rsidR="000E7904" w:rsidRPr="000E7904">
                        <w:rPr>
                          <w:noProof/>
                          <w:lang w:val="es"/>
                        </w:rPr>
                        <w:t>3</w:t>
                      </w:r>
                    </w:fldSimple>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213B"/>
    <w:rsid w:val="0009486F"/>
    <w:rsid w:val="00095BD2"/>
    <w:rsid w:val="000C72C3"/>
    <w:rsid w:val="000D646A"/>
    <w:rsid w:val="000E7904"/>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204F"/>
    <w:rsid w:val="00565A86"/>
    <w:rsid w:val="005A3E7C"/>
    <w:rsid w:val="005A3F3E"/>
    <w:rsid w:val="005A6B1C"/>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31968"/>
    <w:rsid w:val="00844218"/>
    <w:rsid w:val="00891E25"/>
    <w:rsid w:val="008E2A26"/>
    <w:rsid w:val="008E6DFC"/>
    <w:rsid w:val="008F1223"/>
    <w:rsid w:val="008F1651"/>
    <w:rsid w:val="008F404B"/>
    <w:rsid w:val="00900112"/>
    <w:rsid w:val="00900418"/>
    <w:rsid w:val="00954CF8"/>
    <w:rsid w:val="0095548B"/>
    <w:rsid w:val="00962404"/>
    <w:rsid w:val="009627BB"/>
    <w:rsid w:val="0098783C"/>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64DD"/>
    <w:rsid w:val="00BD40F1"/>
    <w:rsid w:val="00BE4D46"/>
    <w:rsid w:val="00C12BE5"/>
    <w:rsid w:val="00C3016B"/>
    <w:rsid w:val="00C304E0"/>
    <w:rsid w:val="00C5083D"/>
    <w:rsid w:val="00C50F7E"/>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5616E"/>
    <w:rsid w:val="00E84489"/>
    <w:rsid w:val="00E92C35"/>
    <w:rsid w:val="00E96A84"/>
    <w:rsid w:val="00EA5385"/>
    <w:rsid w:val="00EA5CBC"/>
    <w:rsid w:val="00EC596B"/>
    <w:rsid w:val="00ED7B92"/>
    <w:rsid w:val="00EE083C"/>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es/" TargetMode="External"/><Relationship Id="rId13" Type="http://schemas.openxmlformats.org/officeDocument/2006/relationships/hyperlink" Target="https://collections.arolsen-archives.org/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es/aprender-y-participar/exposiciones-y-campanas/everynamecou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0654-3C0A-4FAD-84DD-3A44D9F5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Zimmerling, Berit</cp:lastModifiedBy>
  <cp:revision>2</cp:revision>
  <cp:lastPrinted>2018-11-21T13:11:00Z</cp:lastPrinted>
  <dcterms:created xsi:type="dcterms:W3CDTF">2021-03-12T08:27:00Z</dcterms:created>
  <dcterms:modified xsi:type="dcterms:W3CDTF">2021-03-12T08:27:00Z</dcterms:modified>
</cp:coreProperties>
</file>